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C7" w:rsidRPr="00496D99" w:rsidRDefault="004339C7" w:rsidP="004339C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CBD9E3" wp14:editId="3F72C03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9" name="Picture 1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6D">
        <w:rPr>
          <w:noProof/>
          <w:color w:val="FFFFFF"/>
          <w:sz w:val="4"/>
          <w:szCs w:val="4"/>
        </w:rPr>
        <w:t>547000DE-546412</w:t>
      </w:r>
    </w:p>
    <w:p w:rsidR="004339C7" w:rsidRPr="00496D99" w:rsidRDefault="004339C7" w:rsidP="004339C7">
      <w:pPr>
        <w:spacing w:after="0"/>
        <w:rPr>
          <w:b/>
        </w:rPr>
      </w:pPr>
      <w:r w:rsidRPr="00D5726D">
        <w:rPr>
          <w:b/>
          <w:noProof/>
        </w:rPr>
        <w:t>TEMPOFIX 3 voorwandsysteem met muurbevestiging voor toilet</w:t>
      </w:r>
    </w:p>
    <w:p w:rsidR="004339C7" w:rsidRPr="00496D99" w:rsidRDefault="004339C7" w:rsidP="004339C7">
      <w:pPr>
        <w:spacing w:after="0"/>
      </w:pPr>
    </w:p>
    <w:p w:rsidR="004339C7" w:rsidRPr="00496D99" w:rsidRDefault="004339C7" w:rsidP="004339C7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496D99">
        <w:t xml:space="preserve">: </w:t>
      </w:r>
      <w:r w:rsidRPr="00D5726D">
        <w:rPr>
          <w:noProof/>
        </w:rPr>
        <w:t>547000DE-546412</w:t>
      </w:r>
      <w:r w:rsidRPr="00496D99">
        <w:t xml:space="preserve"> </w:t>
      </w:r>
    </w:p>
    <w:p w:rsidR="004339C7" w:rsidRPr="00496D99" w:rsidRDefault="004339C7" w:rsidP="004339C7">
      <w:pPr>
        <w:spacing w:after="0"/>
      </w:pPr>
    </w:p>
    <w:p w:rsidR="004339C7" w:rsidRPr="00496D99" w:rsidRDefault="004339C7" w:rsidP="004339C7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Voorwandsysteem met muurbevestiging B.350 voor hangtoilet: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 Voorwandsysteem in zwart geëpoxeerd staal.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Bevestiging op draagmuur.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Chassishoogte regelbaar tussen 0 en 200 mm (met aanduiding op 1 m).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Spoelpijp Ø 32 met toevoerdichting Ø 55.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Afvoerbuis ABS met aansluitmoffen in PEHD Ø 110 met dichtingsring, met 2 regelpunten.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Voorgemonteerd geleverd.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Conform de norm NF D12-208.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Voor wand tussen 26 en 130 mm.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Uitgerust met een elektronische directe spoeling TEMPOMATIC F1" :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Stroomtoevoer op netspanning met elektroventiel 1 ".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Plaat in rvs 320 x 220 mm.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Individuele elektronische sturing IP65.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Transformator 230/12 V.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Schokbestendige aanwezigheidsdetectie met infrarood technologie.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Gevraagde spoeling (door de hand op ongeveer 10 cm van de detectie te houden), of automatische spoeling (na vertrek van de gebruiker).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Zelfsluiting na ~7 sec regelbaar tussen 3 en 12 sec.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Stopkraan en debiet/volume regeling. 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>Detectieafstand regelbaar door de installateur .</w:t>
      </w:r>
    </w:p>
    <w:p w:rsidR="004339C7" w:rsidRPr="006C2623" w:rsidRDefault="004339C7" w:rsidP="004339C7">
      <w:pPr>
        <w:spacing w:after="0"/>
        <w:rPr>
          <w:noProof/>
        </w:rPr>
      </w:pPr>
      <w:r w:rsidRPr="006C2623">
        <w:rPr>
          <w:noProof/>
        </w:rPr>
        <w:t xml:space="preserve">Technische eigenschappen: zie TEMPOMATIC WC ref. 463326. </w:t>
      </w:r>
    </w:p>
    <w:p w:rsidR="00B71D69" w:rsidRDefault="00B71D69"/>
    <w:sectPr w:rsidR="00B71D69" w:rsidSect="004339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7"/>
    <w:rsid w:val="004339C7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E8B7-2D61-45F5-9555-A5BF988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2019-06-20T14:43:00Z</dcterms:created>
  <dcterms:modified xsi:type="dcterms:W3CDTF">2019-06-20T14:43:00Z</dcterms:modified>
</cp:coreProperties>
</file>