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 douchemengkraan</w:t>
      </w:r>
    </w:p>
    <w:p>
      <w:pPr/>
      <w:r>
        <w:rPr>
          <w:rFonts w:ascii="Calibri" w:hAnsi="Calibri" w:eastAsia="Calibri" w:cs="Calibri"/>
          <w:sz w:val="22"/>
          <w:szCs w:val="22"/>
        </w:rPr>
        <w:t xml:space="preserve">Zelfsluitend ééngreepsbediening</w:t>
      </w:r>
    </w:p>
    <w:p>
      <w:pPr/>
      <w:r>
        <w:rPr>
          <w:rFonts w:ascii="Calibri" w:hAnsi="Calibri" w:eastAsia="Calibri" w:cs="Calibri"/>
          <w:sz w:val="22"/>
          <w:szCs w:val="22"/>
        </w:rPr>
        <w:t xml:space="preserve">Inbouw, rozet Ø 195</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790927</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douchemengkraan met standaard inbouwdoos: </w:t>
      </w:r>
    </w:p>
    <w:p>
      <w:pPr>
        <w:spacing w:line="288" w:lineRule="auto"/>
      </w:pPr>
      <w:r>
        <w:rPr>
          <w:rFonts w:ascii="Calibri" w:hAnsi="Calibri" w:eastAsia="Calibri" w:cs="Calibri"/>
          <w:sz w:val="22"/>
          <w:szCs w:val="22"/>
        </w:rPr>
        <w:t xml:space="preserve">Rozet Ø 195 in verchroomd metaal.</w:t>
      </w:r>
    </w:p>
    <w:p>
      <w:pPr>
        <w:spacing w:line="288" w:lineRule="auto"/>
      </w:pPr>
      <w:r>
        <w:rPr>
          <w:rFonts w:ascii="Calibri" w:hAnsi="Calibri" w:eastAsia="Calibri" w:cs="Calibri"/>
          <w:sz w:val="22"/>
          <w:szCs w:val="22"/>
        </w:rPr>
        <w:t xml:space="preserve">Standaard inbouwdoos. </w:t>
      </w:r>
    </w:p>
    <w:p>
      <w:pPr>
        <w:spacing w:line="288" w:lineRule="auto"/>
      </w:pPr>
      <w:r>
        <w:rPr>
          <w:rFonts w:ascii="Calibri" w:hAnsi="Calibri" w:eastAsia="Calibri" w:cs="Calibri"/>
          <w:sz w:val="22"/>
          <w:szCs w:val="22"/>
        </w:rPr>
        <w:t xml:space="preserve">Regelbare inbouwdiepte tussen 28 en 43 mm. </w:t>
      </w:r>
    </w:p>
    <w:p>
      <w:pPr>
        <w:spacing w:line="288" w:lineRule="auto"/>
      </w:pPr>
      <w:r>
        <w:rPr>
          <w:rFonts w:ascii="Calibri" w:hAnsi="Calibri" w:eastAsia="Calibri" w:cs="Calibri"/>
          <w:sz w:val="22"/>
          <w:szCs w:val="22"/>
        </w:rPr>
        <w:t xml:space="preserve">TEMPOMIX ééngreepsmengkraan 3/4". </w:t>
      </w:r>
    </w:p>
    <w:p>
      <w:pPr>
        <w:spacing w:line="288" w:lineRule="auto"/>
      </w:pPr>
      <w:r>
        <w:rPr>
          <w:rFonts w:ascii="Calibri" w:hAnsi="Calibri" w:eastAsia="Calibri" w:cs="Calibri"/>
          <w:sz w:val="22"/>
          <w:szCs w:val="22"/>
        </w:rPr>
        <w:t xml:space="preserve">Strakke vormgeving. </w:t>
      </w:r>
    </w:p>
    <w:p>
      <w:pPr>
        <w:spacing w:line="288" w:lineRule="auto"/>
      </w:pPr>
      <w:r>
        <w:rPr>
          <w:rFonts w:ascii="Calibri" w:hAnsi="Calibri" w:eastAsia="Calibri" w:cs="Calibri"/>
          <w:sz w:val="22"/>
          <w:szCs w:val="22"/>
        </w:rPr>
        <w:t xml:space="preserve">Temperatuurregeling en bediening op de drukknop. </w:t>
      </w:r>
    </w:p>
    <w:p>
      <w:pPr>
        <w:spacing w:line="288" w:lineRule="auto"/>
      </w:pPr>
      <w:r>
        <w:rPr>
          <w:rFonts w:ascii="Calibri" w:hAnsi="Calibri" w:eastAsia="Calibri" w:cs="Calibri"/>
          <w:sz w:val="22"/>
          <w:szCs w:val="22"/>
        </w:rPr>
        <w:t xml:space="preserve">Temperatuurbegrenzing (regelbaar door de installateur). </w:t>
      </w:r>
    </w:p>
    <w:p>
      <w:pPr>
        <w:spacing w:line="288" w:lineRule="auto"/>
      </w:pPr>
      <w:r>
        <w:rPr>
          <w:rFonts w:ascii="Calibri" w:hAnsi="Calibri" w:eastAsia="Calibri" w:cs="Calibri"/>
          <w:sz w:val="22"/>
          <w:szCs w:val="22"/>
        </w:rPr>
        <w:t xml:space="preserve">Zelfsluiting na ~ 30 seconden, soepele bediening. </w:t>
      </w:r>
    </w:p>
    <w:p>
      <w:pPr>
        <w:spacing w:line="288" w:lineRule="auto"/>
      </w:pPr>
      <w:r>
        <w:rPr>
          <w:rFonts w:ascii="Calibri" w:hAnsi="Calibri" w:eastAsia="Calibri" w:cs="Calibri"/>
          <w:sz w:val="22"/>
          <w:szCs w:val="22"/>
        </w:rPr>
        <w:t xml:space="preserve">Debiet 12 l/min bij 3 bar. </w:t>
      </w:r>
    </w:p>
    <w:p>
      <w:pPr>
        <w:spacing w:line="288" w:lineRule="auto"/>
      </w:pPr>
      <w:r>
        <w:rPr>
          <w:rFonts w:ascii="Calibri" w:hAnsi="Calibri" w:eastAsia="Calibri" w:cs="Calibri"/>
          <w:sz w:val="22"/>
          <w:szCs w:val="22"/>
        </w:rPr>
        <w:t xml:space="preserve">Aansluitingen M1/2" voor koperen buis Ø 14.</w:t>
      </w:r>
    </w:p>
    <w:p>
      <w:pPr>
        <w:spacing w:line="288" w:lineRule="auto"/>
      </w:pPr>
      <w:r>
        <w:rPr>
          <w:rFonts w:ascii="Calibri" w:hAnsi="Calibri" w:eastAsia="Calibri" w:cs="Calibri"/>
          <w:sz w:val="22"/>
          <w:szCs w:val="22"/>
        </w:rPr>
        <w:t xml:space="preserve">Greep in verchroomd metaal. </w:t>
      </w:r>
    </w:p>
    <w:p>
      <w:pPr>
        <w:spacing w:line="288" w:lineRule="auto"/>
      </w:pPr>
      <w:r>
        <w:rPr>
          <w:rFonts w:ascii="Calibri" w:hAnsi="Calibri" w:eastAsia="Calibri" w:cs="Calibri"/>
          <w:sz w:val="22"/>
          <w:szCs w:val="22"/>
        </w:rPr>
        <w:t xml:space="preserve">Filters en terugslagkleppen geïntegreerd.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Aangezien dit model niet is uitgerust met een waterdichte inbouwdoos,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2026-08-26T11:31:54+02:00</dcterms:created>
  <dcterms:modified xsi:type="dcterms:W3CDTF">2026-08-26T11:31:54+02:00</dcterms:modified>
</cp:coreProperties>
</file>

<file path=docProps/custom.xml><?xml version="1.0" encoding="utf-8"?>
<Properties xmlns="http://schemas.openxmlformats.org/officeDocument/2006/custom-properties" xmlns:vt="http://schemas.openxmlformats.org/officeDocument/2006/docPropsVTypes"/>
</file>