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TEMPOSTOP douchekraan</w:t>
      </w:r>
    </w:p>
    <w:p>
      <w:pPr/>
      <w:r>
        <w:rPr>
          <w:rFonts w:ascii="Calibri" w:hAnsi="Calibri" w:eastAsia="Calibri" w:cs="Calibri"/>
          <w:sz w:val="22"/>
          <w:szCs w:val="22"/>
        </w:rPr>
        <w:t xml:space="preserve">Zelfsluitend</w:t>
      </w:r>
    </w:p>
    <w:p>
      <w:pPr/>
      <w:r>
        <w:rPr>
          <w:rFonts w:ascii="Calibri" w:hAnsi="Calibri" w:eastAsia="Calibri" w:cs="Calibri"/>
          <w:sz w:val="22"/>
          <w:szCs w:val="22"/>
        </w:rPr>
        <w:t xml:space="preserve">Inbouw, RVS rozet Ø 130</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749128</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douchekraan voor inbouw: </w:t>
      </w:r>
    </w:p>
    <w:p>
      <w:pPr>
        <w:spacing w:line="288" w:lineRule="auto"/>
      </w:pPr>
      <w:r>
        <w:rPr>
          <w:rFonts w:ascii="Calibri" w:hAnsi="Calibri" w:eastAsia="Calibri" w:cs="Calibri"/>
          <w:sz w:val="22"/>
          <w:szCs w:val="22"/>
        </w:rPr>
        <w:t xml:space="preserve">Zelfsluitende kraan TEMPOSTOP F1/2" voor toevoer van gemengd water. </w:t>
      </w:r>
    </w:p>
    <w:p>
      <w:pPr>
        <w:spacing w:line="288" w:lineRule="auto"/>
      </w:pPr>
      <w:r>
        <w:rPr>
          <w:rFonts w:ascii="Calibri" w:hAnsi="Calibri" w:eastAsia="Calibri" w:cs="Calibri"/>
          <w:sz w:val="22"/>
          <w:szCs w:val="22"/>
        </w:rPr>
        <w:t xml:space="preserve">Installatie ingebouwd in de muur. </w:t>
      </w:r>
    </w:p>
    <w:p>
      <w:pPr>
        <w:spacing w:line="288" w:lineRule="auto"/>
      </w:pPr>
      <w:r>
        <w:rPr>
          <w:rFonts w:ascii="Calibri" w:hAnsi="Calibri" w:eastAsia="Calibri" w:cs="Calibri"/>
          <w:sz w:val="22"/>
          <w:szCs w:val="22"/>
        </w:rPr>
        <w:t xml:space="preserve">Rvs rozet Ø 130. </w:t>
      </w:r>
    </w:p>
    <w:p>
      <w:pPr>
        <w:spacing w:line="288" w:lineRule="auto"/>
      </w:pPr>
      <w:r>
        <w:rPr>
          <w:rFonts w:ascii="Calibri" w:hAnsi="Calibri" w:eastAsia="Calibri" w:cs="Calibri"/>
          <w:sz w:val="22"/>
          <w:szCs w:val="22"/>
        </w:rPr>
        <w:t xml:space="preserve">Regelbare inbouwdiepte tussen 25 en 40 mm. </w:t>
      </w:r>
    </w:p>
    <w:p>
      <w:pPr>
        <w:spacing w:line="288" w:lineRule="auto"/>
      </w:pPr>
      <w:r>
        <w:rPr>
          <w:rFonts w:ascii="Calibri" w:hAnsi="Calibri" w:eastAsia="Calibri" w:cs="Calibri"/>
          <w:sz w:val="22"/>
          <w:szCs w:val="22"/>
        </w:rPr>
        <w:t xml:space="preserve">Zelfsluiting na ~30 seconden. </w:t>
      </w:r>
    </w:p>
    <w:p>
      <w:pPr>
        <w:spacing w:line="288" w:lineRule="auto"/>
      </w:pPr>
      <w:r>
        <w:rPr>
          <w:rFonts w:ascii="Calibri" w:hAnsi="Calibri" w:eastAsia="Calibri" w:cs="Calibri"/>
          <w:sz w:val="22"/>
          <w:szCs w:val="22"/>
        </w:rPr>
        <w:t xml:space="preserve">Debiet 12 l/min bij 3 bar, aanpasbaar. </w:t>
      </w:r>
    </w:p>
    <w:p>
      <w:pPr>
        <w:spacing w:line="288" w:lineRule="auto"/>
      </w:pPr>
      <w:r>
        <w:rPr>
          <w:rFonts w:ascii="Calibri" w:hAnsi="Calibri" w:eastAsia="Calibri" w:cs="Calibri"/>
          <w:sz w:val="22"/>
          <w:szCs w:val="22"/>
        </w:rPr>
        <w:t xml:space="preserve">Lichaam en drukknop in massief messing.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2024-01-17T07:12:37+01:00</dcterms:created>
  <dcterms:modified xsi:type="dcterms:W3CDTF">2024-01-17T07:12:37+01:00</dcterms:modified>
</cp:coreProperties>
</file>

<file path=docProps/custom.xml><?xml version="1.0" encoding="utf-8"?>
<Properties xmlns="http://schemas.openxmlformats.org/officeDocument/2006/custom-properties" xmlns:vt="http://schemas.openxmlformats.org/officeDocument/2006/docPropsVTypes"/>
</file>