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Universele douchemengkraan</w:t>
      </w:r>
    </w:p>
    <w:p>
      <w:pPr/>
      <w:r>
        <w:rPr>
          <w:rFonts w:ascii="Calibri" w:hAnsi="Calibri" w:eastAsia="Calibri" w:cs="Calibri"/>
          <w:sz w:val="22"/>
          <w:szCs w:val="22"/>
        </w:rPr>
        <w:t xml:space="preserve">Regelbare asafstand tussen 60 en 80 mm</w:t>
      </w:r>
    </w:p>
    <w:p>
      <w:pPr/>
      <w:r>
        <w:rPr>
          <w:rFonts w:ascii="Calibri" w:hAnsi="Calibri" w:eastAsia="Calibri" w:cs="Calibri"/>
          <w:sz w:val="22"/>
          <w:szCs w:val="22"/>
        </w:rPr>
        <w:t xml:space="preserve">Keramisch binnenwerk,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2308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Universele douchemengkraan met keramisch binnenwerk.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w:t>
      </w:r>
    </w:p>
    <w:p>
      <w:pPr>
        <w:spacing w:line="288" w:lineRule="auto"/>
      </w:pPr>
      <w:r>
        <w:rPr>
          <w:rFonts w:ascii="Calibri" w:hAnsi="Calibri" w:eastAsia="Calibri" w:cs="Calibri"/>
          <w:sz w:val="22"/>
          <w:szCs w:val="22"/>
        </w:rPr>
        <w:t xml:space="preserve">Regelbare asafstand tussen 60 en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2025-02-12T15:32:15+01:00</dcterms:created>
  <dcterms:modified xsi:type="dcterms:W3CDTF">2025-02-12T15:32:15+01:00</dcterms:modified>
</cp:coreProperties>
</file>

<file path=docProps/custom.xml><?xml version="1.0" encoding="utf-8"?>
<Properties xmlns="http://schemas.openxmlformats.org/officeDocument/2006/custom-properties" xmlns:vt="http://schemas.openxmlformats.org/officeDocument/2006/docPropsVTypes"/>
</file>