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2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762901</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in verchroomd metaal.  
</w:t>
      </w:r>
    </w:p>
    <w:p>
      <w:pPr>
        <w:spacing w:line="288" w:lineRule="auto"/>
      </w:pPr>
      <w:r>
        <w:rPr>
          <w:rFonts w:ascii="Calibri" w:hAnsi="Calibri" w:eastAsia="Calibri" w:cs="Calibri"/>
          <w:sz w:val="22"/>
          <w:szCs w:val="22"/>
        </w:rPr>
        <w:t xml:space="preserve">Verborgen mechanische bevestiging van de rozet.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Inbouwdiepte regelbaar van 0 tot 20 mm. 
</w:t>
      </w:r>
    </w:p>
    <w:p>
      <w:pPr>
        <w:spacing w:line="288" w:lineRule="auto"/>
      </w:pPr>
      <w:r>
        <w:rPr>
          <w:rFonts w:ascii="Calibri" w:hAnsi="Calibri" w:eastAsia="Calibri" w:cs="Calibri"/>
          <w:sz w:val="22"/>
          <w:szCs w:val="22"/>
        </w:rPr>
        <w:t xml:space="preserve">Enkele bediening 6l.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Drukknop in verchroomd metaal.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Geluidsniveau conform met NF EN 12541 klasse II.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toiletten zonder spoelrand, zonder debietregeling.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2025-07-15T19:43:26+02:00</dcterms:created>
  <dcterms:modified xsi:type="dcterms:W3CDTF">2025-07-15T19:43:26+02:00</dcterms:modified>
</cp:coreProperties>
</file>

<file path=docProps/custom.xml><?xml version="1.0" encoding="utf-8"?>
<Properties xmlns="http://schemas.openxmlformats.org/officeDocument/2006/custom-properties" xmlns:vt="http://schemas.openxmlformats.org/officeDocument/2006/docPropsVTypes"/>
</file>